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Katar Zwykły a sienny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 rozpoznać katar zwykły oraz sienny? Mamy dla Ciebie kilka wskazówek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Katar "zwykły"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Katar to najczęściej efekt infekcji. Jest to podrażnienie błony śluzowej w górnych drogach oddechowych. Dotyczy także podrażnienia receptorów oraz zakończeń nerwowych znajdujących się w nosie. Katar, czyli śluz który wypływa z nosa to oznaka, że organizm próbuje pozbyć się infekcji. Warto pamiętać, że jeżeli by nie dopuścić do zmian w zatokach, ponieważ wtedy katar staje się przewlekły i kończy się antybiotykiem. Często wtedy lekarze polecają dodatkowo krople do nosa takie jak </w:t>
      </w:r>
      <w:r>
        <w:rPr>
          <w:rFonts w:ascii="calibri" w:hAnsi="calibri" w:eastAsia="calibri" w:cs="calibri"/>
          <w:sz w:val="24"/>
          <w:szCs w:val="24"/>
          <w:b/>
        </w:rPr>
        <w:t xml:space="preserve">Sulfarinol</w:t>
      </w:r>
      <w:r>
        <w:rPr>
          <w:rFonts w:ascii="calibri" w:hAnsi="calibri" w:eastAsia="calibri" w:cs="calibri"/>
          <w:sz w:val="24"/>
          <w:szCs w:val="24"/>
        </w:rPr>
        <w:t xml:space="preserve">. Zwykły katar może mieć kilka podłoży bakteryjne, wirusowe lub też może być spowodowany innymi czynnikami.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Katar Sienny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katar alergiczny, któremu często towarzyszy łzawienie oczu. Wywołany jest przez pewien alergen, wtedy błona śluzowa jest bardziej wrażliwa na pewne substancje. To właśnie on drażni błonę śluzową i przez katar organizm się broni. Jest o katar sezonowy, najczęściej wczesną wioną lub latem. . Istnieje także katar alergiczny całoroczny, gdy błony śluzowe człowieka odpowiadają alergią na roztocza czy kurz. Na takiego rodzaju katar również należy stosować krople takie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Sulfarinol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anaptekarz.pl/product-pol-961-Sulfarinol-krople-do-nosa-20-ml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2026-09-23T23:13:11+02:00</dcterms:created>
  <dcterms:modified xsi:type="dcterms:W3CDTF">2026-09-23T23:13:11+02:00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